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67" w:rsidRDefault="00B57167" w:rsidP="00BD60C9">
      <w:pPr>
        <w:spacing w:after="100" w:afterAutospacing="1" w:line="276" w:lineRule="auto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7AC5" w:rsidRPr="00F61907" w:rsidRDefault="0041551C" w:rsidP="00F61907">
      <w:pPr>
        <w:spacing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Положение о </w:t>
      </w:r>
      <w:r w:rsidR="005B49A1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="00410C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</w:t>
      </w: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006BC6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Епархиальном</w:t>
      </w:r>
      <w:r w:rsidR="00637AC5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конкурсе детского творчества </w:t>
      </w:r>
    </w:p>
    <w:p w:rsidR="00481B9B" w:rsidRDefault="00006BC6" w:rsidP="00B765E7">
      <w:pPr>
        <w:spacing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5B49A1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Красота Божьего мира в сказках народов России</w:t>
      </w:r>
      <w:r w:rsidR="00C634A4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  </w:t>
      </w:r>
    </w:p>
    <w:p w:rsidR="0078287D" w:rsidRPr="00F61907" w:rsidRDefault="0078287D" w:rsidP="00B765E7">
      <w:pPr>
        <w:spacing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7AC5" w:rsidRPr="00F61907" w:rsidRDefault="00006BC6" w:rsidP="00B6428C">
      <w:pPr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Епархиальный</w:t>
      </w:r>
      <w:r w:rsidR="00BE1743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онкурс детского творчества </w:t>
      </w:r>
      <w:r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5B49A1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Красота Божьего мира в сказках народов России</w:t>
      </w:r>
      <w:r w:rsidR="00637AC5"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5F66C0"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(далее по тексту – Конкурс)</w:t>
      </w:r>
      <w:r w:rsidR="00C634A4"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проводится</w:t>
      </w:r>
      <w:r w:rsidR="005F66C0" w:rsidRPr="00F61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Челябинской епархией </w:t>
      </w:r>
      <w:r w:rsidR="003A0780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ежегодно в рамках </w:t>
      </w:r>
      <w:r w:rsidR="00AD244C" w:rsidRPr="00F619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 Рождественских образовательных чтений.</w:t>
      </w:r>
    </w:p>
    <w:p w:rsidR="00910BCF" w:rsidRPr="00F61907" w:rsidRDefault="005F66C0" w:rsidP="00B6428C">
      <w:pPr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Целями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данного К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онкурса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являются: духовное просвещение, 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нравственное и патриотическое воспитание подрастающего поколения, приобщение молодежи к православной культуре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мировой культуре в целом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выявление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раскрытие молодых талантов, 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среды для творческого общения детей и юношества.</w:t>
      </w:r>
    </w:p>
    <w:p w:rsidR="00637AC5" w:rsidRDefault="00253164" w:rsidP="00B6428C">
      <w:pPr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Учредителем и организатором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F66C0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Челябинская епархия 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Русской Правосл</w:t>
      </w:r>
      <w:r w:rsidR="00F61907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авной Церкви (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религиозного образования и катехиз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ации Челябинской епархии</w:t>
      </w:r>
      <w:r w:rsidR="00F61907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048B7" w:rsidRPr="00F61907" w:rsidRDefault="000048B7" w:rsidP="00B6428C">
      <w:pPr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AAB" w:rsidRDefault="00425AAB" w:rsidP="00B6428C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Условия проведения К</w:t>
      </w:r>
      <w:r w:rsidR="00637AC5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онкурса</w:t>
      </w:r>
    </w:p>
    <w:p w:rsidR="000048B7" w:rsidRPr="00F61907" w:rsidRDefault="000048B7" w:rsidP="00B6428C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44D4F" w:rsidRPr="00F61907" w:rsidRDefault="005F66C0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Конкурс проводится в области детского творчества. </w:t>
      </w:r>
    </w:p>
    <w:p w:rsidR="00544D4F" w:rsidRPr="00F61907" w:rsidRDefault="00481B9B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5F66C0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онкурсе </w:t>
      </w:r>
      <w:r w:rsidR="0088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принимать участие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учреждений дошкольного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</w:t>
      </w:r>
      <w:r w:rsidR="00410C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86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общеобразовательных организаций, организаций дополнительного образования, </w:t>
      </w:r>
      <w:r w:rsidR="005F66C0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воскресных школ</w:t>
      </w:r>
      <w:r w:rsidR="00102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Челябинской епархии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F942B2" w:rsidRDefault="00544D4F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проводится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16F24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возрастной категории</w:t>
      </w:r>
      <w:r w:rsidR="00A16F24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5-8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  </w:t>
      </w:r>
    </w:p>
    <w:p w:rsidR="007059EA" w:rsidRPr="00F61907" w:rsidRDefault="007059EA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Конкурс принимаются работы, посвященные </w:t>
      </w:r>
      <w:r w:rsidR="00BE7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BE7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народов </w:t>
      </w:r>
      <w:r w:rsidR="00BE7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E7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80-летию </w:t>
      </w:r>
      <w:r w:rsidR="00BE7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обеды в Великой Отечественной войне. </w:t>
      </w:r>
    </w:p>
    <w:p w:rsidR="00F942B2" w:rsidRPr="00F61907" w:rsidRDefault="00F942B2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Работы, присланные на Конкурс, не рецензируются и не возвращаются.</w:t>
      </w:r>
    </w:p>
    <w:p w:rsidR="00006BC6" w:rsidRPr="00F61907" w:rsidRDefault="00F942B2" w:rsidP="00B6428C">
      <w:pPr>
        <w:pStyle w:val="a4"/>
        <w:numPr>
          <w:ilvl w:val="0"/>
          <w:numId w:val="20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Исключительные права на работы, присланные на Конкурс, принадлежат Организаторам Конкурса.    </w:t>
      </w:r>
      <w:r w:rsidR="00544D4F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</w:t>
      </w:r>
      <w:r w:rsidR="00637AC5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</w:p>
    <w:p w:rsidR="000048B7" w:rsidRDefault="000048B7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8287D" w:rsidRDefault="0078287D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8287D" w:rsidRDefault="0078287D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8287D" w:rsidRDefault="0078287D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8287D" w:rsidRPr="00F61907" w:rsidRDefault="0078287D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81B9B" w:rsidRDefault="00481B9B" w:rsidP="00B57167">
      <w:pPr>
        <w:spacing w:after="0" w:line="276" w:lineRule="auto"/>
        <w:ind w:right="567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57308" w:rsidRDefault="00481B9B" w:rsidP="00B6428C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       </w:t>
      </w:r>
      <w:r w:rsidR="00157308"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Требования к Конкурсным работам</w:t>
      </w:r>
    </w:p>
    <w:p w:rsidR="000048B7" w:rsidRPr="00F61907" w:rsidRDefault="000048B7" w:rsidP="00B6428C">
      <w:pPr>
        <w:spacing w:after="0" w:line="276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57308" w:rsidRDefault="00157308" w:rsidP="000048B7">
      <w:pPr>
        <w:spacing w:after="0" w:line="276" w:lineRule="auto"/>
        <w:ind w:left="567" w:right="567" w:firstLine="6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Общие требования:</w:t>
      </w:r>
    </w:p>
    <w:p w:rsidR="00C529ED" w:rsidRPr="00F61907" w:rsidRDefault="00C529ED" w:rsidP="000048B7">
      <w:pPr>
        <w:spacing w:after="0" w:line="276" w:lineRule="auto"/>
        <w:ind w:left="567" w:right="567" w:firstLine="6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57308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оборотной стороне художественной работы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либо на отдельном листе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указываются: фамилия, имя, возраст автора, телефон для связи с родителями или официальными представителями автора (с указанием кода населен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пункта),</w:t>
      </w:r>
      <w:r w:rsidR="00E54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ФИО одного из родителей</w:t>
      </w:r>
      <w:r w:rsidR="004E3E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06BC6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название рисунка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полное наименовани</w:t>
      </w:r>
      <w:r w:rsidR="00BB5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учебного заведения, его адрес; фамилия, имя, отчество и телефон педагога.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A3F0B" w:rsidRPr="00BA3F0B" w:rsidRDefault="00157308" w:rsidP="008E60AF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</w:t>
      </w:r>
      <w:r w:rsidR="00BA3F0B"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должна</w:t>
      </w:r>
      <w:r w:rsidR="00AD244C"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выполнена </w:t>
      </w:r>
      <w:r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автором</w:t>
      </w:r>
      <w:r w:rsid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57308" w:rsidRPr="00BA3F0B" w:rsidRDefault="00157308" w:rsidP="008E60AF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работ, представленных одним участником на Конкурс, не</w:t>
      </w:r>
      <w:r w:rsidR="00F61907"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A3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ограниченно.</w:t>
      </w:r>
    </w:p>
    <w:p w:rsidR="00AD244C" w:rsidRPr="00F61907" w:rsidRDefault="00AD244C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конкурс принимаются художественные </w:t>
      </w:r>
      <w:r w:rsidR="00157308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изделия декоративно-прикладного творчества. </w:t>
      </w:r>
    </w:p>
    <w:p w:rsidR="00157308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должна быть выполнена в том году, в котором проводится конкурс.</w:t>
      </w:r>
    </w:p>
    <w:p w:rsidR="00157308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работа должна сопровождаться Соглашением законного представителя малолетнего участника Конкурса о передаче исключительных прав на использование работы организаторам Конкурса.</w:t>
      </w:r>
    </w:p>
    <w:p w:rsidR="003062DD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Каждая работа должна сопровождаться Согласием </w:t>
      </w:r>
      <w:r w:rsidR="00102C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обработку персональных данных 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законного представителя малолетнего участника Конкурса.</w:t>
      </w:r>
    </w:p>
    <w:p w:rsidR="003062DD" w:rsidRPr="00F6190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Работы, не соответствующие указанным требованиям, на конкурс не принимаются!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62DD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</w:p>
    <w:p w:rsidR="0086103E" w:rsidRPr="000048B7" w:rsidRDefault="00157308" w:rsidP="00B6428C">
      <w:pPr>
        <w:pStyle w:val="a4"/>
        <w:numPr>
          <w:ilvl w:val="0"/>
          <w:numId w:val="13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</w:t>
      </w:r>
      <w:r w:rsidRPr="00F61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D244C"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быть оформлены</w:t>
      </w:r>
      <w:r w:rsidRPr="00F6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паспарту или дополнительными рамами.</w:t>
      </w:r>
    </w:p>
    <w:p w:rsidR="000048B7" w:rsidRDefault="000048B7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130DB" w:rsidRPr="000048B7" w:rsidRDefault="00F130DB" w:rsidP="000048B7">
      <w:pPr>
        <w:spacing w:after="0" w:line="276" w:lineRule="auto"/>
        <w:ind w:left="207" w:right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062DD" w:rsidRPr="00F61907" w:rsidRDefault="003062DD" w:rsidP="000048B7">
      <w:pPr>
        <w:shd w:val="clear" w:color="auto" w:fill="FFFFFF"/>
        <w:spacing w:after="0" w:line="276" w:lineRule="auto"/>
        <w:ind w:left="567" w:right="567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проведения конкурса</w:t>
      </w:r>
    </w:p>
    <w:p w:rsidR="00A16F24" w:rsidRPr="00F61907" w:rsidRDefault="00A16F24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16F24" w:rsidRDefault="00A16F24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Конкурс проводится </w:t>
      </w:r>
      <w:r w:rsidR="00012329">
        <w:rPr>
          <w:rFonts w:ascii="Times New Roman" w:hAnsi="Times New Roman" w:cs="Times New Roman"/>
          <w:sz w:val="28"/>
          <w:szCs w:val="28"/>
        </w:rPr>
        <w:t>с 29.04.2025 г. по 26.06.2025 г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Итоги конкурса оформляются решение жюри и утверждаются епархиальным архиереем.</w:t>
      </w:r>
    </w:p>
    <w:p w:rsidR="0078287D" w:rsidRDefault="0078287D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8287D" w:rsidRDefault="0078287D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8287D" w:rsidRPr="00F61907" w:rsidRDefault="0078287D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130DB" w:rsidRDefault="00F130DB" w:rsidP="00B57167">
      <w:pPr>
        <w:shd w:val="clear" w:color="auto" w:fill="FFFFFF"/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6103E" w:rsidRPr="00F61907" w:rsidRDefault="0086103E" w:rsidP="000048B7">
      <w:pPr>
        <w:shd w:val="clear" w:color="auto" w:fill="FFFFFF"/>
        <w:spacing w:after="0" w:line="276" w:lineRule="auto"/>
        <w:ind w:left="567" w:right="567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Подведение итогов конкурса</w:t>
      </w:r>
    </w:p>
    <w:p w:rsidR="0086103E" w:rsidRPr="00F61907" w:rsidRDefault="0086103E" w:rsidP="00B6428C">
      <w:pPr>
        <w:shd w:val="clear" w:color="auto" w:fill="FFFFFF"/>
        <w:spacing w:after="0" w:line="276" w:lineRule="auto"/>
        <w:ind w:left="567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103E" w:rsidRPr="00F61907" w:rsidRDefault="0086103E" w:rsidP="00B6428C">
      <w:pPr>
        <w:pStyle w:val="a4"/>
        <w:numPr>
          <w:ilvl w:val="0"/>
          <w:numId w:val="17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Итоги </w:t>
      </w:r>
      <w:r w:rsidR="003062DD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Конкурса публикуются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официальном сайте </w:t>
      </w:r>
      <w:r w:rsidR="003062DD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Челябинской епархии 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Русской Православной Церкви </w:t>
      </w:r>
      <w:hyperlink r:id="rId8" w:history="1"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mitropolia</w:t>
        </w:r>
        <w:proofErr w:type="spellEnd"/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74.</w:t>
        </w:r>
        <w:proofErr w:type="spellStart"/>
        <w:r w:rsidR="003062DD" w:rsidRPr="00F6190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r w:rsidR="003062DD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других информационных ресурсах.</w:t>
      </w:r>
    </w:p>
    <w:p w:rsidR="000048B7" w:rsidRPr="000048B7" w:rsidRDefault="0086103E" w:rsidP="000048B7">
      <w:pPr>
        <w:pStyle w:val="a4"/>
        <w:numPr>
          <w:ilvl w:val="0"/>
          <w:numId w:val="17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итогам Конкурса организаторами могут проводиться выставки, издаваться каталоги работ-победителей, выпускаться книги, анимационные фильмы и иная продукция.</w:t>
      </w:r>
    </w:p>
    <w:p w:rsidR="000048B7" w:rsidRPr="00F61907" w:rsidRDefault="000048B7" w:rsidP="000048B7">
      <w:pPr>
        <w:pStyle w:val="a4"/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B5287" w:rsidRPr="00F61907" w:rsidRDefault="00BB5287" w:rsidP="00B6428C">
      <w:pPr>
        <w:pStyle w:val="a4"/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7B49" w:rsidRDefault="00517B49" w:rsidP="000048B7">
      <w:pPr>
        <w:spacing w:after="0" w:line="276" w:lineRule="auto"/>
        <w:ind w:left="567" w:right="567"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Награждение победителей конкурса</w:t>
      </w:r>
    </w:p>
    <w:p w:rsidR="000048B7" w:rsidRPr="00F61907" w:rsidRDefault="000048B7" w:rsidP="000048B7">
      <w:pPr>
        <w:spacing w:after="0" w:line="276" w:lineRule="auto"/>
        <w:ind w:left="567" w:right="567"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6103E" w:rsidRPr="00F61907" w:rsidRDefault="003062DD" w:rsidP="00B6428C">
      <w:pPr>
        <w:pStyle w:val="a4"/>
        <w:numPr>
          <w:ilvl w:val="0"/>
          <w:numId w:val="18"/>
        </w:numPr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Награждение победителей </w:t>
      </w:r>
      <w:r w:rsidR="00517B49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Конкурса проводится в 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Челябинской епархии</w:t>
      </w:r>
      <w:r w:rsidR="00517B49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Русской Православной Церкви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384A6C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рамках Областных Рождественских образовательных чтений 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г. Челябинске</w:t>
      </w:r>
      <w:r w:rsidR="00517B49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Награды и п</w:t>
      </w:r>
      <w:r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одарки победителям </w:t>
      </w:r>
      <w:r w:rsidR="00384A6C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Конкурса</w:t>
      </w:r>
      <w:r w:rsidR="00517B49" w:rsidRPr="00F619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определяются ответственными лицами епархии.                                                                     </w:t>
      </w:r>
    </w:p>
    <w:p w:rsidR="00253164" w:rsidRPr="00253164" w:rsidRDefault="0086103E" w:rsidP="00253164">
      <w:pPr>
        <w:pStyle w:val="a4"/>
        <w:numPr>
          <w:ilvl w:val="0"/>
          <w:numId w:val="18"/>
        </w:numPr>
        <w:spacing w:after="0" w:line="276" w:lineRule="auto"/>
        <w:ind w:left="567" w:right="567" w:hanging="28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Работы участников Ко</w:t>
      </w:r>
      <w:r w:rsidR="003062DD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нкурса передаются в </w:t>
      </w:r>
      <w:r w:rsidR="00384A6C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</w:t>
      </w:r>
      <w:r w:rsidR="003062DD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пархиальное управление</w:t>
      </w:r>
      <w:r w:rsidR="003062DD" w:rsidRPr="002531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3062DD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адресу</w:t>
      </w:r>
      <w:r w:rsidR="00EE65B1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="00EE65B1" w:rsidRPr="002531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Челябинская епархия – г.</w:t>
      </w:r>
      <w:r w:rsid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Челяби</w:t>
      </w:r>
      <w:r w:rsidR="00526974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нск,</w:t>
      </w:r>
      <w:r w:rsid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ул. Кыштымская 34, кабинет</w:t>
      </w:r>
      <w:r w:rsidR="00384A6C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 16, Отдел религиозного образования и катехизации. </w:t>
      </w:r>
    </w:p>
    <w:p w:rsidR="00626BE2" w:rsidRPr="00253164" w:rsidRDefault="00384A6C" w:rsidP="00253164">
      <w:pPr>
        <w:pStyle w:val="a4"/>
        <w:spacing w:after="0" w:line="276" w:lineRule="auto"/>
        <w:ind w:left="567" w:right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</w:t>
      </w:r>
      <w:r w:rsidR="0086103E"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ел. 8</w:t>
      </w:r>
      <w:r w:rsidR="00102C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(351) </w:t>
      </w:r>
      <w:r w:rsidRPr="0025316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790-00-48.</w:t>
      </w:r>
    </w:p>
    <w:sectPr w:rsidR="00626BE2" w:rsidRPr="00253164" w:rsidSect="000048B7">
      <w:footerReference w:type="default" r:id="rId9"/>
      <w:pgSz w:w="11906" w:h="16838"/>
      <w:pgMar w:top="964" w:right="964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FB" w:rsidRDefault="00C557FB" w:rsidP="00637AC5">
      <w:pPr>
        <w:spacing w:after="0" w:line="240" w:lineRule="auto"/>
      </w:pPr>
      <w:r>
        <w:separator/>
      </w:r>
    </w:p>
  </w:endnote>
  <w:endnote w:type="continuationSeparator" w:id="0">
    <w:p w:rsidR="00C557FB" w:rsidRDefault="00C557FB" w:rsidP="0063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881856"/>
      <w:docPartObj>
        <w:docPartGallery w:val="Page Numbers (Bottom of Page)"/>
        <w:docPartUnique/>
      </w:docPartObj>
    </w:sdtPr>
    <w:sdtEndPr/>
    <w:sdtContent>
      <w:p w:rsidR="00C529ED" w:rsidRDefault="00C529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87D">
          <w:rPr>
            <w:noProof/>
          </w:rPr>
          <w:t>1</w:t>
        </w:r>
        <w:r>
          <w:fldChar w:fldCharType="end"/>
        </w:r>
      </w:p>
    </w:sdtContent>
  </w:sdt>
  <w:p w:rsidR="00157308" w:rsidRDefault="001573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FB" w:rsidRDefault="00C557FB" w:rsidP="00637AC5">
      <w:pPr>
        <w:spacing w:after="0" w:line="240" w:lineRule="auto"/>
      </w:pPr>
      <w:r>
        <w:separator/>
      </w:r>
    </w:p>
  </w:footnote>
  <w:footnote w:type="continuationSeparator" w:id="0">
    <w:p w:rsidR="00C557FB" w:rsidRDefault="00C557FB" w:rsidP="0063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E3E"/>
    <w:multiLevelType w:val="hybridMultilevel"/>
    <w:tmpl w:val="579C6A6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C9C4888"/>
    <w:multiLevelType w:val="multilevel"/>
    <w:tmpl w:val="BF884BD0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300794"/>
    <w:multiLevelType w:val="hybridMultilevel"/>
    <w:tmpl w:val="BE4C0A6E"/>
    <w:lvl w:ilvl="0" w:tplc="E1E844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AEC514F"/>
    <w:multiLevelType w:val="hybridMultilevel"/>
    <w:tmpl w:val="CBD8C7B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B0E6FCD"/>
    <w:multiLevelType w:val="hybridMultilevel"/>
    <w:tmpl w:val="09F44376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D640A5A"/>
    <w:multiLevelType w:val="hybridMultilevel"/>
    <w:tmpl w:val="462A214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E7E6599"/>
    <w:multiLevelType w:val="hybridMultilevel"/>
    <w:tmpl w:val="EB8AB5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3A3873"/>
    <w:multiLevelType w:val="hybridMultilevel"/>
    <w:tmpl w:val="AEC2E2C2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8" w15:restartNumberingAfterBreak="0">
    <w:nsid w:val="3AFE630C"/>
    <w:multiLevelType w:val="hybridMultilevel"/>
    <w:tmpl w:val="3514874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3C2631C7"/>
    <w:multiLevelType w:val="hybridMultilevel"/>
    <w:tmpl w:val="96887E1C"/>
    <w:lvl w:ilvl="0" w:tplc="7390D9F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48355323"/>
    <w:multiLevelType w:val="multilevel"/>
    <w:tmpl w:val="4A10C6CC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EA66F4C"/>
    <w:multiLevelType w:val="multilevel"/>
    <w:tmpl w:val="0626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27420"/>
    <w:multiLevelType w:val="hybridMultilevel"/>
    <w:tmpl w:val="702CD28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CFC54C1"/>
    <w:multiLevelType w:val="hybridMultilevel"/>
    <w:tmpl w:val="5A169B4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6F392236"/>
    <w:multiLevelType w:val="hybridMultilevel"/>
    <w:tmpl w:val="2A5C761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736838B1"/>
    <w:multiLevelType w:val="multilevel"/>
    <w:tmpl w:val="5C64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0E4058"/>
    <w:multiLevelType w:val="hybridMultilevel"/>
    <w:tmpl w:val="F55202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A9D2AC2"/>
    <w:multiLevelType w:val="multilevel"/>
    <w:tmpl w:val="25DCE15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B4C54BF"/>
    <w:multiLevelType w:val="hybridMultilevel"/>
    <w:tmpl w:val="D960F22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B681D86"/>
    <w:multiLevelType w:val="hybridMultilevel"/>
    <w:tmpl w:val="A00A12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EA55444"/>
    <w:multiLevelType w:val="hybridMultilevel"/>
    <w:tmpl w:val="E5880FBA"/>
    <w:lvl w:ilvl="0" w:tplc="0419000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9"/>
  </w:num>
  <w:num w:numId="11">
    <w:abstractNumId w:val="7"/>
  </w:num>
  <w:num w:numId="12">
    <w:abstractNumId w:val="18"/>
  </w:num>
  <w:num w:numId="13">
    <w:abstractNumId w:val="16"/>
  </w:num>
  <w:num w:numId="14">
    <w:abstractNumId w:val="0"/>
  </w:num>
  <w:num w:numId="15">
    <w:abstractNumId w:val="8"/>
  </w:num>
  <w:num w:numId="16">
    <w:abstractNumId w:val="14"/>
  </w:num>
  <w:num w:numId="17">
    <w:abstractNumId w:val="12"/>
  </w:num>
  <w:num w:numId="18">
    <w:abstractNumId w:val="5"/>
  </w:num>
  <w:num w:numId="19">
    <w:abstractNumId w:val="13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5"/>
    <w:rsid w:val="000048B7"/>
    <w:rsid w:val="00006BC6"/>
    <w:rsid w:val="00012329"/>
    <w:rsid w:val="00013C7A"/>
    <w:rsid w:val="00054B30"/>
    <w:rsid w:val="000A5F2B"/>
    <w:rsid w:val="000C0C44"/>
    <w:rsid w:val="00102C94"/>
    <w:rsid w:val="001367F9"/>
    <w:rsid w:val="00157308"/>
    <w:rsid w:val="00215A0B"/>
    <w:rsid w:val="0023539E"/>
    <w:rsid w:val="0024231E"/>
    <w:rsid w:val="00253164"/>
    <w:rsid w:val="002A53CE"/>
    <w:rsid w:val="00303F0B"/>
    <w:rsid w:val="003062DD"/>
    <w:rsid w:val="00307BBB"/>
    <w:rsid w:val="00314E97"/>
    <w:rsid w:val="00384A6C"/>
    <w:rsid w:val="003A0780"/>
    <w:rsid w:val="00410C32"/>
    <w:rsid w:val="0041551C"/>
    <w:rsid w:val="00425AAB"/>
    <w:rsid w:val="00481B9B"/>
    <w:rsid w:val="004E3E57"/>
    <w:rsid w:val="00517B49"/>
    <w:rsid w:val="00526974"/>
    <w:rsid w:val="00544D4F"/>
    <w:rsid w:val="00597789"/>
    <w:rsid w:val="005A1795"/>
    <w:rsid w:val="005A3683"/>
    <w:rsid w:val="005B49A1"/>
    <w:rsid w:val="005B4F99"/>
    <w:rsid w:val="005C2EF5"/>
    <w:rsid w:val="005F66C0"/>
    <w:rsid w:val="00605D9A"/>
    <w:rsid w:val="00626BE2"/>
    <w:rsid w:val="00637AC5"/>
    <w:rsid w:val="00643540"/>
    <w:rsid w:val="006C2A7B"/>
    <w:rsid w:val="006D68D6"/>
    <w:rsid w:val="007059EA"/>
    <w:rsid w:val="00715936"/>
    <w:rsid w:val="0078287D"/>
    <w:rsid w:val="00783D11"/>
    <w:rsid w:val="007A6061"/>
    <w:rsid w:val="007C6B20"/>
    <w:rsid w:val="00811AC4"/>
    <w:rsid w:val="0086103E"/>
    <w:rsid w:val="00886AD9"/>
    <w:rsid w:val="008E5A7E"/>
    <w:rsid w:val="00910BCF"/>
    <w:rsid w:val="00955218"/>
    <w:rsid w:val="00992EB0"/>
    <w:rsid w:val="009A1499"/>
    <w:rsid w:val="009E1AA0"/>
    <w:rsid w:val="00A04239"/>
    <w:rsid w:val="00A16F24"/>
    <w:rsid w:val="00AD244C"/>
    <w:rsid w:val="00B57167"/>
    <w:rsid w:val="00B6428C"/>
    <w:rsid w:val="00B765E7"/>
    <w:rsid w:val="00BA3F0B"/>
    <w:rsid w:val="00BB5287"/>
    <w:rsid w:val="00BD60C9"/>
    <w:rsid w:val="00BE1743"/>
    <w:rsid w:val="00BE7B98"/>
    <w:rsid w:val="00C37B6E"/>
    <w:rsid w:val="00C42230"/>
    <w:rsid w:val="00C453C6"/>
    <w:rsid w:val="00C529ED"/>
    <w:rsid w:val="00C557FB"/>
    <w:rsid w:val="00C634A4"/>
    <w:rsid w:val="00D623FE"/>
    <w:rsid w:val="00D70820"/>
    <w:rsid w:val="00D70F99"/>
    <w:rsid w:val="00D848BC"/>
    <w:rsid w:val="00DD7BC7"/>
    <w:rsid w:val="00E549C1"/>
    <w:rsid w:val="00E67237"/>
    <w:rsid w:val="00EE65B1"/>
    <w:rsid w:val="00F01B5B"/>
    <w:rsid w:val="00F130DB"/>
    <w:rsid w:val="00F61907"/>
    <w:rsid w:val="00F942B2"/>
    <w:rsid w:val="00FA3F25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77FE"/>
  <w15:docId w15:val="{E5992913-AC6E-48B3-8ED3-1BEAF510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AC5"/>
    <w:rPr>
      <w:color w:val="0563C1" w:themeColor="hyperlink"/>
      <w:u w:val="single"/>
    </w:rPr>
  </w:style>
  <w:style w:type="character" w:customStyle="1" w:styleId="Footnote">
    <w:name w:val="Footnote_"/>
    <w:basedOn w:val="a0"/>
    <w:link w:val="Footnote0"/>
    <w:locked/>
    <w:rsid w:val="00637A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637AC5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637A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37AC5"/>
    <w:pPr>
      <w:widowControl w:val="0"/>
      <w:shd w:val="clear" w:color="auto" w:fill="FFFFFF"/>
      <w:spacing w:before="180" w:after="0" w:line="341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Bold">
    <w:name w:val="Body text (2) + Bold"/>
    <w:basedOn w:val="Bodytext2"/>
    <w:rsid w:val="00637A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637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0B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7308"/>
  </w:style>
  <w:style w:type="paragraph" w:styleId="a9">
    <w:name w:val="footer"/>
    <w:basedOn w:val="a"/>
    <w:link w:val="aa"/>
    <w:uiPriority w:val="99"/>
    <w:unhideWhenUsed/>
    <w:rsid w:val="0015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308"/>
  </w:style>
  <w:style w:type="paragraph" w:customStyle="1" w:styleId="2">
    <w:name w:val="Основной текст (2)"/>
    <w:basedOn w:val="a"/>
    <w:rsid w:val="00F61907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b">
    <w:name w:val="Table Grid"/>
    <w:basedOn w:val="a1"/>
    <w:uiPriority w:val="39"/>
    <w:rsid w:val="0070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ropolia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6E2F-19A2-4E95-A8E1-20EBED6D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ОРОиК Челябинск</cp:lastModifiedBy>
  <cp:revision>28</cp:revision>
  <cp:lastPrinted>2025-04-09T04:52:00Z</cp:lastPrinted>
  <dcterms:created xsi:type="dcterms:W3CDTF">2023-03-29T07:33:00Z</dcterms:created>
  <dcterms:modified xsi:type="dcterms:W3CDTF">2025-04-09T04:59:00Z</dcterms:modified>
</cp:coreProperties>
</file>